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01" w:rsidRDefault="00AB1401" w:rsidP="0045778B">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SÉPTIMA </w:t>
      </w:r>
      <w:r w:rsidRPr="0007653D">
        <w:rPr>
          <w:rFonts w:ascii="Palatino Linotype" w:hAnsi="Palatino Linotype" w:cs="Arial"/>
          <w:b/>
        </w:rPr>
        <w:t xml:space="preserve">SESIÓN ORDINARIA DE </w:t>
      </w:r>
      <w:r>
        <w:rPr>
          <w:rFonts w:ascii="Palatino Linotype" w:hAnsi="Palatino Linotype" w:cs="Arial"/>
          <w:b/>
        </w:rPr>
        <w:t>DIEZ DE OCTUBRE DE DOS MIL DIECIOCHO</w:t>
      </w:r>
      <w:r w:rsidRPr="0007653D">
        <w:rPr>
          <w:rFonts w:ascii="Palatino Linotype" w:hAnsi="Palatino Linotype" w:cs="Arial"/>
          <w:b/>
        </w:rPr>
        <w:t>, EN EL RECURSO DE REVISIÓN 0</w:t>
      </w:r>
      <w:r>
        <w:rPr>
          <w:rFonts w:ascii="Palatino Linotype" w:hAnsi="Palatino Linotype" w:cs="Arial"/>
          <w:b/>
        </w:rPr>
        <w:t>2928/INFOEM/IP/RR/2018</w:t>
      </w:r>
      <w:r w:rsidRPr="00E42755">
        <w:rPr>
          <w:rFonts w:ascii="Palatino Linotype" w:eastAsia="Calibri" w:hAnsi="Palatino Linotype" w:cs="Arial"/>
          <w:b/>
          <w:color w:val="000000"/>
        </w:rPr>
        <w:t>.</w:t>
      </w:r>
    </w:p>
    <w:p w:rsidR="0045778B" w:rsidRPr="00E42755" w:rsidRDefault="0045778B" w:rsidP="0045778B">
      <w:pPr>
        <w:widowControl w:val="0"/>
        <w:spacing w:line="360" w:lineRule="auto"/>
        <w:ind w:right="-164"/>
        <w:jc w:val="both"/>
        <w:rPr>
          <w:rFonts w:ascii="Palatino Linotype" w:eastAsia="Calibri" w:hAnsi="Palatino Linotype" w:cs="Arial"/>
          <w:b/>
          <w:color w:val="000000"/>
        </w:rPr>
      </w:pPr>
    </w:p>
    <w:p w:rsidR="00AB1401" w:rsidRDefault="00AB1401" w:rsidP="0045778B">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2928/</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45778B" w:rsidRPr="00E42755" w:rsidRDefault="0045778B" w:rsidP="0045778B">
      <w:pPr>
        <w:spacing w:line="360" w:lineRule="auto"/>
        <w:jc w:val="both"/>
        <w:rPr>
          <w:rFonts w:ascii="Palatino Linotype" w:hAnsi="Palatino Linotype" w:cs="Arial"/>
        </w:rPr>
      </w:pPr>
    </w:p>
    <w:p w:rsidR="00AB1401" w:rsidRDefault="00AB1401" w:rsidP="0045778B">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 en la misma.</w:t>
      </w:r>
    </w:p>
    <w:p w:rsidR="0045778B" w:rsidRDefault="0045778B" w:rsidP="0045778B">
      <w:pPr>
        <w:spacing w:line="360" w:lineRule="auto"/>
        <w:jc w:val="both"/>
        <w:rPr>
          <w:rFonts w:ascii="Palatino Linotype" w:hAnsi="Palatino Linotype"/>
        </w:rPr>
      </w:pPr>
    </w:p>
    <w:p w:rsidR="00AB1401" w:rsidRDefault="00AB1401" w:rsidP="0045778B">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sidRPr="008165FA">
        <w:rPr>
          <w:rFonts w:ascii="Palatino Linotype" w:eastAsiaTheme="minorEastAsia" w:hAnsi="Palatino Linotype"/>
          <w:b/>
          <w:bCs/>
          <w:lang w:val="es-ES_tradnl"/>
        </w:rPr>
        <w:t xml:space="preserve">Ayuntamiento de </w:t>
      </w:r>
      <w:proofErr w:type="spellStart"/>
      <w:r>
        <w:rPr>
          <w:rFonts w:ascii="Palatino Linotype" w:eastAsiaTheme="minorEastAsia" w:hAnsi="Palatino Linotype"/>
          <w:b/>
          <w:bCs/>
          <w:lang w:val="es-ES_tradnl"/>
        </w:rPr>
        <w:t>Jiquipilco</w:t>
      </w:r>
      <w:proofErr w:type="spellEnd"/>
      <w:r>
        <w:rPr>
          <w:rFonts w:ascii="Palatino Linotype" w:hAnsi="Palatino Linotype"/>
          <w:b/>
        </w:rPr>
        <w:t>,</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información que a continuación se desagrega:</w:t>
      </w:r>
    </w:p>
    <w:p w:rsidR="00AB1401" w:rsidRPr="0060778E" w:rsidRDefault="00AB1401" w:rsidP="0045778B">
      <w:pPr>
        <w:pStyle w:val="Prrafodelista"/>
        <w:numPr>
          <w:ilvl w:val="0"/>
          <w:numId w:val="1"/>
        </w:numPr>
        <w:ind w:left="1134" w:right="902"/>
        <w:jc w:val="both"/>
        <w:rPr>
          <w:rFonts w:ascii="Palatino Linotype" w:hAnsi="Palatino Linotype" w:cs="Arial"/>
          <w:i/>
          <w:sz w:val="22"/>
          <w:szCs w:val="22"/>
          <w:lang w:val="es-ES"/>
        </w:rPr>
      </w:pPr>
      <w:r w:rsidRPr="0060778E">
        <w:rPr>
          <w:rFonts w:ascii="Palatino Linotype" w:hAnsi="Palatino Linotype" w:cs="Arial"/>
          <w:i/>
          <w:sz w:val="22"/>
          <w:szCs w:val="22"/>
          <w:lang w:val="es-ES"/>
        </w:rPr>
        <w:lastRenderedPageBreak/>
        <w:t>Actas de asamblea general del Consejo de Desarrollo Municipal 2018, en las que se autorizan las obras que se realizaran con el Fondo de Aportaciones para la Infraestructura Social Municipal y Demarcaciones Territoriales  del Distrito Federal (FISMDF).</w:t>
      </w:r>
    </w:p>
    <w:p w:rsidR="00AB1401" w:rsidRPr="0060778E" w:rsidRDefault="00AB1401" w:rsidP="0045778B">
      <w:pPr>
        <w:pStyle w:val="Prrafodelista"/>
        <w:ind w:left="1134" w:right="902"/>
        <w:jc w:val="both"/>
        <w:rPr>
          <w:rFonts w:ascii="Palatino Linotype" w:hAnsi="Palatino Linotype" w:cs="Arial"/>
          <w:i/>
          <w:sz w:val="22"/>
          <w:szCs w:val="22"/>
          <w:lang w:val="es-ES"/>
        </w:rPr>
      </w:pPr>
    </w:p>
    <w:p w:rsidR="00AB1401" w:rsidRPr="0060778E" w:rsidRDefault="00AB1401" w:rsidP="0045778B">
      <w:pPr>
        <w:pStyle w:val="Prrafodelista"/>
        <w:numPr>
          <w:ilvl w:val="0"/>
          <w:numId w:val="1"/>
        </w:numPr>
        <w:ind w:left="1134" w:right="902"/>
        <w:jc w:val="both"/>
        <w:rPr>
          <w:rFonts w:ascii="Palatino Linotype" w:hAnsi="Palatino Linotype" w:cs="Arial"/>
          <w:i/>
          <w:sz w:val="22"/>
          <w:szCs w:val="22"/>
          <w:lang w:val="es-ES"/>
        </w:rPr>
      </w:pPr>
      <w:r w:rsidRPr="0060778E">
        <w:rPr>
          <w:rFonts w:ascii="Palatino Linotype" w:hAnsi="Palatino Linotype" w:cs="Arial"/>
          <w:i/>
          <w:sz w:val="22"/>
          <w:szCs w:val="22"/>
          <w:lang w:val="es-ES"/>
        </w:rPr>
        <w:t>Actas  de cabildo en las cuales se haya autorizado las obras que se realizaran con Fondo Estatal de Fortalecimiento Municipal (FEFOM) correspondientes al ejercicio 2018.</w:t>
      </w:r>
    </w:p>
    <w:p w:rsidR="00AB1401" w:rsidRPr="0060778E" w:rsidRDefault="00AB1401" w:rsidP="0045778B">
      <w:pPr>
        <w:pStyle w:val="Prrafodelista"/>
        <w:ind w:left="1134" w:right="902"/>
        <w:rPr>
          <w:rFonts w:ascii="Palatino Linotype" w:hAnsi="Palatino Linotype" w:cs="Arial"/>
          <w:i/>
          <w:sz w:val="22"/>
          <w:szCs w:val="22"/>
          <w:lang w:val="es-ES"/>
        </w:rPr>
      </w:pPr>
    </w:p>
    <w:p w:rsidR="00AB1401" w:rsidRPr="0060778E" w:rsidRDefault="00AB1401" w:rsidP="0045778B">
      <w:pPr>
        <w:pStyle w:val="Prrafodelista"/>
        <w:numPr>
          <w:ilvl w:val="0"/>
          <w:numId w:val="1"/>
        </w:numPr>
        <w:ind w:left="1134" w:right="902"/>
        <w:jc w:val="both"/>
        <w:rPr>
          <w:rFonts w:ascii="Palatino Linotype" w:hAnsi="Palatino Linotype" w:cs="Arial"/>
          <w:i/>
          <w:sz w:val="22"/>
          <w:szCs w:val="22"/>
          <w:lang w:val="es-ES"/>
        </w:rPr>
      </w:pPr>
      <w:r w:rsidRPr="0060778E">
        <w:rPr>
          <w:rFonts w:ascii="Palatino Linotype" w:hAnsi="Palatino Linotype" w:cs="Arial"/>
          <w:i/>
          <w:sz w:val="22"/>
          <w:szCs w:val="22"/>
          <w:lang w:val="es-ES"/>
        </w:rPr>
        <w:t>Actas de cabildo en la cuales se haya autorizado las acciones y obras a realizar con el Fondo de Aportaciones para el Fortalecimiento de Los Municipios y Demarcaciones Territoriales del Distrito Federal (FORTAMUNDF) correspondientes al ejercicio 2018.</w:t>
      </w:r>
    </w:p>
    <w:p w:rsidR="00AB1401" w:rsidRPr="0060778E" w:rsidRDefault="00AB1401" w:rsidP="0045778B">
      <w:pPr>
        <w:pStyle w:val="Prrafodelista"/>
        <w:ind w:left="1134" w:right="902"/>
        <w:rPr>
          <w:rFonts w:ascii="Palatino Linotype" w:hAnsi="Palatino Linotype" w:cs="Arial"/>
          <w:i/>
          <w:sz w:val="22"/>
          <w:szCs w:val="22"/>
          <w:lang w:val="es-ES"/>
        </w:rPr>
      </w:pPr>
    </w:p>
    <w:p w:rsidR="00AB1401" w:rsidRPr="0060778E" w:rsidRDefault="00AB1401" w:rsidP="0045778B">
      <w:pPr>
        <w:pStyle w:val="Prrafodelista"/>
        <w:numPr>
          <w:ilvl w:val="0"/>
          <w:numId w:val="1"/>
        </w:numPr>
        <w:ind w:left="1134" w:right="902"/>
        <w:jc w:val="both"/>
        <w:rPr>
          <w:rFonts w:ascii="Palatino Linotype" w:hAnsi="Palatino Linotype" w:cs="Arial"/>
          <w:i/>
          <w:sz w:val="22"/>
          <w:szCs w:val="22"/>
          <w:lang w:val="es-ES"/>
        </w:rPr>
      </w:pPr>
      <w:r w:rsidRPr="0060778E">
        <w:rPr>
          <w:rFonts w:ascii="Palatino Linotype" w:hAnsi="Palatino Linotype" w:cs="Arial"/>
          <w:i/>
          <w:sz w:val="22"/>
          <w:szCs w:val="22"/>
          <w:lang w:val="es-ES"/>
        </w:rPr>
        <w:t>El Sistema de Avance Mensual (SIAVAMEN) con corte al 31 de diciembre de 2018 correspondiente al ramo 33 en su vertiente del FISMDF Y FORTAMUNDF.</w:t>
      </w:r>
    </w:p>
    <w:p w:rsidR="00AB1401" w:rsidRPr="0060778E" w:rsidRDefault="00AB1401" w:rsidP="0045778B">
      <w:pPr>
        <w:pStyle w:val="Prrafodelista"/>
        <w:ind w:left="1134" w:right="902"/>
        <w:rPr>
          <w:rFonts w:ascii="Palatino Linotype" w:hAnsi="Palatino Linotype" w:cs="Arial"/>
          <w:i/>
          <w:sz w:val="22"/>
          <w:szCs w:val="22"/>
          <w:lang w:val="es-ES"/>
        </w:rPr>
      </w:pPr>
    </w:p>
    <w:p w:rsidR="00AB1401" w:rsidRPr="0060778E" w:rsidRDefault="00AB1401" w:rsidP="0045778B">
      <w:pPr>
        <w:pStyle w:val="Prrafodelista"/>
        <w:numPr>
          <w:ilvl w:val="0"/>
          <w:numId w:val="1"/>
        </w:numPr>
        <w:ind w:left="1134" w:right="902"/>
        <w:jc w:val="both"/>
        <w:rPr>
          <w:rFonts w:ascii="Palatino Linotype" w:hAnsi="Palatino Linotype" w:cs="Arial"/>
          <w:i/>
          <w:sz w:val="22"/>
          <w:szCs w:val="22"/>
          <w:lang w:val="es-ES"/>
        </w:rPr>
      </w:pPr>
      <w:r w:rsidRPr="0060778E">
        <w:rPr>
          <w:rFonts w:ascii="Palatino Linotype" w:hAnsi="Palatino Linotype" w:cs="Arial"/>
          <w:i/>
          <w:sz w:val="22"/>
          <w:szCs w:val="22"/>
          <w:lang w:val="es-ES"/>
        </w:rPr>
        <w:t>EL Convenio y Anexos de la autorización de la ejecución del Programa de Desarrollo Institucional Municipal de los ejercicios fiscales 2016, 2017 y 2018</w:t>
      </w:r>
    </w:p>
    <w:p w:rsidR="0045778B" w:rsidRDefault="0045778B" w:rsidP="0045778B">
      <w:pPr>
        <w:spacing w:line="360" w:lineRule="auto"/>
        <w:ind w:right="49"/>
        <w:jc w:val="both"/>
        <w:rPr>
          <w:rFonts w:ascii="Palatino Linotype" w:hAnsi="Palatino Linotype" w:cs="Arial"/>
        </w:rPr>
      </w:pPr>
    </w:p>
    <w:p w:rsidR="00AB1401" w:rsidRDefault="00AB1401" w:rsidP="0045778B">
      <w:pPr>
        <w:spacing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fue omiso en dar respuesta a la solicitud de información que le fue planteada por el particular.</w:t>
      </w:r>
    </w:p>
    <w:p w:rsidR="00AB1401" w:rsidRDefault="00AB1401" w:rsidP="0045778B">
      <w:pPr>
        <w:spacing w:line="360" w:lineRule="auto"/>
        <w:jc w:val="both"/>
        <w:rPr>
          <w:rFonts w:ascii="Palatino Linotype" w:hAnsi="Palatino Linotype" w:cs="Arial"/>
        </w:rPr>
      </w:pPr>
      <w:r>
        <w:rPr>
          <w:rFonts w:ascii="Palatino Linotype" w:hAnsi="Palatino Linotype"/>
          <w:color w:val="000000"/>
          <w:lang w:val="es-MX" w:eastAsia="es-MX"/>
        </w:rPr>
        <w:t xml:space="preserve">Inconforme con la falta de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45778B" w:rsidRDefault="0045778B" w:rsidP="0045778B">
      <w:pPr>
        <w:spacing w:line="360" w:lineRule="auto"/>
        <w:jc w:val="both"/>
        <w:rPr>
          <w:rFonts w:ascii="Palatino Linotype" w:hAnsi="Palatino Linotype" w:cs="Arial"/>
        </w:rPr>
      </w:pPr>
    </w:p>
    <w:p w:rsidR="00AB1401" w:rsidRDefault="00AB1401" w:rsidP="0045778B">
      <w:pPr>
        <w:spacing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ORDEN</w:t>
      </w:r>
      <w:r w:rsidRPr="00AD7F4F">
        <w:rPr>
          <w:rFonts w:ascii="Palatino Linotype" w:hAnsi="Palatino Linotype" w:cs="Arial"/>
          <w:b/>
        </w:rPr>
        <w:t>A</w:t>
      </w:r>
      <w:r>
        <w:rPr>
          <w:rFonts w:ascii="Palatino Linotype" w:hAnsi="Palatino Linotype" w:cs="Arial"/>
          <w:b/>
        </w:rPr>
        <w:t>R</w:t>
      </w:r>
      <w:r>
        <w:rPr>
          <w:rFonts w:ascii="Palatino Linotype" w:hAnsi="Palatino Linotype" w:cs="Arial"/>
        </w:rPr>
        <w:t xml:space="preserve"> al </w:t>
      </w:r>
      <w:r>
        <w:rPr>
          <w:rFonts w:ascii="Palatino Linotype" w:hAnsi="Palatino Linotype" w:cs="Arial"/>
          <w:b/>
        </w:rPr>
        <w:t xml:space="preserve">SUJETO OBLIGADO </w:t>
      </w:r>
      <w:r>
        <w:rPr>
          <w:rFonts w:ascii="Palatino Linotype" w:hAnsi="Palatino Linotype" w:cs="Arial"/>
        </w:rPr>
        <w:t xml:space="preserve">la entrega </w:t>
      </w:r>
      <w:r w:rsidRPr="00AD7F4F">
        <w:rPr>
          <w:rFonts w:ascii="Palatino Linotype" w:hAnsi="Palatino Linotype" w:cs="Arial"/>
        </w:rPr>
        <w:t xml:space="preserve">vía </w:t>
      </w:r>
      <w:r w:rsidRPr="00AD7F4F">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en versión pública de </w:t>
      </w:r>
      <w:r w:rsidRPr="003E3CE0">
        <w:rPr>
          <w:rFonts w:ascii="Palatino Linotype" w:hAnsi="Palatino Linotype" w:cs="Arial"/>
        </w:rPr>
        <w:t>lo siguiente:</w:t>
      </w:r>
    </w:p>
    <w:p w:rsidR="00AB1401" w:rsidRPr="004547DD" w:rsidRDefault="00AB1401" w:rsidP="0045778B">
      <w:pPr>
        <w:numPr>
          <w:ilvl w:val="0"/>
          <w:numId w:val="2"/>
        </w:numPr>
        <w:ind w:left="1276" w:right="899"/>
        <w:contextualSpacing/>
        <w:jc w:val="both"/>
        <w:rPr>
          <w:rFonts w:ascii="Palatino Linotype" w:eastAsia="Calibri" w:hAnsi="Palatino Linotype" w:cs="Arial"/>
          <w:bCs/>
          <w:i/>
          <w:sz w:val="22"/>
          <w:szCs w:val="22"/>
        </w:rPr>
      </w:pPr>
      <w:r w:rsidRPr="004547DD">
        <w:rPr>
          <w:rFonts w:ascii="Palatino Linotype" w:eastAsia="Calibri" w:hAnsi="Palatino Linotype" w:cs="Arial"/>
          <w:bCs/>
          <w:i/>
          <w:sz w:val="22"/>
          <w:szCs w:val="22"/>
        </w:rPr>
        <w:lastRenderedPageBreak/>
        <w:t>Actas de asamblea general del Consejo de Desarrollo Municipal (CODEMUN) 2018, en las que se autorizan las obras que se realizaran con el Fondo de Aportaciones para la Infraestructura Social Municipal y Demarcaciones Territoriales  del Distrito Federal (FISMDF), celebradas antes  de la fecha de la solicitud de información, es decir, del  dos (2) de julio de dos mil 2018;</w:t>
      </w:r>
    </w:p>
    <w:p w:rsidR="00AB1401" w:rsidRPr="004547DD" w:rsidRDefault="00AB1401" w:rsidP="0045778B">
      <w:pPr>
        <w:ind w:left="1276" w:right="899"/>
        <w:contextualSpacing/>
        <w:jc w:val="both"/>
        <w:rPr>
          <w:rFonts w:ascii="Palatino Linotype" w:eastAsia="Calibri" w:hAnsi="Palatino Linotype" w:cs="Arial"/>
          <w:bCs/>
          <w:i/>
          <w:sz w:val="22"/>
          <w:szCs w:val="22"/>
        </w:rPr>
      </w:pPr>
    </w:p>
    <w:p w:rsidR="00AB1401" w:rsidRPr="004547DD" w:rsidRDefault="00AB1401" w:rsidP="0045778B">
      <w:pPr>
        <w:numPr>
          <w:ilvl w:val="0"/>
          <w:numId w:val="2"/>
        </w:numPr>
        <w:ind w:left="1276" w:right="899"/>
        <w:contextualSpacing/>
        <w:jc w:val="both"/>
        <w:rPr>
          <w:rFonts w:ascii="Palatino Linotype" w:eastAsia="Calibri" w:hAnsi="Palatino Linotype" w:cs="Arial"/>
          <w:bCs/>
          <w:i/>
          <w:sz w:val="22"/>
          <w:szCs w:val="22"/>
        </w:rPr>
      </w:pPr>
      <w:r w:rsidRPr="004547DD">
        <w:rPr>
          <w:rFonts w:ascii="Palatino Linotype" w:eastAsia="Calibri" w:hAnsi="Palatino Linotype" w:cs="Arial"/>
          <w:bCs/>
          <w:i/>
          <w:sz w:val="22"/>
          <w:szCs w:val="22"/>
        </w:rPr>
        <w:t xml:space="preserve">Actas  de cabildo celebradas antes  de la fecha de la solicitud de información, es decir, el  dos (2) de julio de la presente anualidad, en las cuales se haya autorizado las obras que se realizarán con Fondo Estatal de Fortalecimiento Municipal (FEFOM) en el ejercicio 2018; </w:t>
      </w:r>
    </w:p>
    <w:p w:rsidR="00AB1401" w:rsidRPr="004547DD" w:rsidRDefault="00AB1401" w:rsidP="0045778B">
      <w:pPr>
        <w:ind w:left="1276" w:right="899"/>
        <w:contextualSpacing/>
        <w:jc w:val="both"/>
        <w:rPr>
          <w:rFonts w:ascii="Palatino Linotype" w:eastAsia="Calibri" w:hAnsi="Palatino Linotype" w:cs="Arial"/>
          <w:bCs/>
          <w:i/>
          <w:sz w:val="22"/>
          <w:szCs w:val="22"/>
        </w:rPr>
      </w:pPr>
    </w:p>
    <w:p w:rsidR="00AB1401" w:rsidRPr="004547DD" w:rsidRDefault="00AB1401" w:rsidP="0045778B">
      <w:pPr>
        <w:numPr>
          <w:ilvl w:val="0"/>
          <w:numId w:val="2"/>
        </w:numPr>
        <w:ind w:left="1276" w:right="899"/>
        <w:contextualSpacing/>
        <w:jc w:val="both"/>
        <w:rPr>
          <w:rFonts w:ascii="Palatino Linotype" w:eastAsia="Calibri" w:hAnsi="Palatino Linotype" w:cs="Arial"/>
          <w:bCs/>
          <w:i/>
          <w:sz w:val="22"/>
          <w:szCs w:val="22"/>
        </w:rPr>
      </w:pPr>
      <w:r w:rsidRPr="004547DD">
        <w:rPr>
          <w:rFonts w:ascii="Palatino Linotype" w:eastAsia="Calibri" w:hAnsi="Palatino Linotype" w:cs="Arial"/>
          <w:bCs/>
          <w:i/>
          <w:sz w:val="22"/>
          <w:szCs w:val="22"/>
        </w:rPr>
        <w:t>Actas de cabildo en la cuales se haya autorizado las acciones y obras a realizar con el Fondo de Aportaciones para el Fortalecimiento de Los Municipios y Demarcaciones Territoriales del Distrito Federal (FORTAMUNDF) correspondientes al ejercicio 2018, celebradas antes  de la fecha de la solicitud de información, es decir, del  dos (2) de julio de dos mil 2018;</w:t>
      </w:r>
    </w:p>
    <w:p w:rsidR="00AB1401" w:rsidRPr="004547DD" w:rsidRDefault="00AB1401" w:rsidP="0045778B">
      <w:pPr>
        <w:ind w:left="1276" w:right="899"/>
        <w:contextualSpacing/>
        <w:jc w:val="both"/>
        <w:rPr>
          <w:rFonts w:ascii="Palatino Linotype" w:eastAsia="Calibri" w:hAnsi="Palatino Linotype" w:cs="Arial"/>
          <w:bCs/>
          <w:i/>
          <w:sz w:val="22"/>
          <w:szCs w:val="22"/>
        </w:rPr>
      </w:pPr>
    </w:p>
    <w:p w:rsidR="00AB1401" w:rsidRPr="004547DD" w:rsidRDefault="00AB1401" w:rsidP="0045778B">
      <w:pPr>
        <w:numPr>
          <w:ilvl w:val="0"/>
          <w:numId w:val="2"/>
        </w:numPr>
        <w:ind w:left="1276" w:right="899"/>
        <w:contextualSpacing/>
        <w:jc w:val="both"/>
        <w:rPr>
          <w:rFonts w:ascii="Palatino Linotype" w:eastAsia="Calibri" w:hAnsi="Palatino Linotype" w:cs="Arial"/>
          <w:b/>
          <w:bCs/>
          <w:i/>
          <w:sz w:val="22"/>
          <w:szCs w:val="22"/>
        </w:rPr>
      </w:pPr>
      <w:r w:rsidRPr="004547DD">
        <w:rPr>
          <w:rFonts w:ascii="Palatino Linotype" w:eastAsia="Calibri" w:hAnsi="Palatino Linotype" w:cs="Arial"/>
          <w:b/>
          <w:bCs/>
          <w:i/>
          <w:sz w:val="22"/>
          <w:szCs w:val="22"/>
        </w:rPr>
        <w:t>El Sistema de Avance Mensual (SIAVAMEN) al 30 de julio de 2018 correspondiente al ramo 33 en su vertiente del FISMDF y FORTAMUNDF; y</w:t>
      </w:r>
    </w:p>
    <w:p w:rsidR="00AB1401" w:rsidRPr="004547DD" w:rsidRDefault="00AB1401" w:rsidP="0045778B">
      <w:pPr>
        <w:ind w:left="1276" w:right="899"/>
        <w:contextualSpacing/>
        <w:jc w:val="both"/>
        <w:rPr>
          <w:rFonts w:ascii="Palatino Linotype" w:eastAsia="Calibri" w:hAnsi="Palatino Linotype" w:cs="Arial"/>
          <w:bCs/>
          <w:i/>
          <w:sz w:val="22"/>
          <w:szCs w:val="22"/>
        </w:rPr>
      </w:pPr>
    </w:p>
    <w:p w:rsidR="00AB1401" w:rsidRPr="004547DD" w:rsidRDefault="00AB1401" w:rsidP="0045778B">
      <w:pPr>
        <w:numPr>
          <w:ilvl w:val="0"/>
          <w:numId w:val="2"/>
        </w:numPr>
        <w:ind w:left="1276" w:right="899"/>
        <w:contextualSpacing/>
        <w:jc w:val="both"/>
        <w:rPr>
          <w:rFonts w:ascii="Palatino Linotype" w:eastAsia="Calibri" w:hAnsi="Palatino Linotype" w:cs="Arial"/>
          <w:bCs/>
          <w:i/>
          <w:sz w:val="22"/>
          <w:szCs w:val="22"/>
        </w:rPr>
      </w:pPr>
      <w:r w:rsidRPr="004547DD">
        <w:rPr>
          <w:rFonts w:ascii="Palatino Linotype" w:eastAsia="Calibri" w:hAnsi="Palatino Linotype" w:cs="Arial"/>
          <w:bCs/>
          <w:i/>
          <w:sz w:val="22"/>
          <w:szCs w:val="22"/>
        </w:rPr>
        <w:t>EL Convenio y Anexos de la autorización de la ejecución del Programa de Desarrollo Institucional Municipal (PRODIM) de los ejercicios fiscales 2016, 2017 y de enero al dos (2) de julio de dos mil 2018;</w:t>
      </w:r>
    </w:p>
    <w:p w:rsidR="00AB1401" w:rsidRPr="004547DD" w:rsidRDefault="00AB1401" w:rsidP="0045778B">
      <w:pPr>
        <w:ind w:left="1276" w:right="899"/>
        <w:contextualSpacing/>
        <w:jc w:val="both"/>
        <w:rPr>
          <w:rFonts w:ascii="Palatino Linotype" w:eastAsia="Calibri" w:hAnsi="Palatino Linotype" w:cs="Arial"/>
          <w:bCs/>
          <w:i/>
          <w:sz w:val="22"/>
          <w:szCs w:val="22"/>
        </w:rPr>
      </w:pPr>
    </w:p>
    <w:p w:rsidR="00AB1401" w:rsidRPr="004547DD" w:rsidRDefault="00AB1401" w:rsidP="0045778B">
      <w:pPr>
        <w:ind w:left="1276" w:right="899"/>
        <w:contextualSpacing/>
        <w:jc w:val="both"/>
        <w:rPr>
          <w:rFonts w:ascii="Palatino Linotype" w:hAnsi="Palatino Linotype" w:cs="Arial"/>
          <w:i/>
          <w:sz w:val="22"/>
          <w:szCs w:val="22"/>
        </w:rPr>
      </w:pPr>
      <w:r w:rsidRPr="004547DD">
        <w:rPr>
          <w:rFonts w:ascii="Palatino Linotype" w:hAnsi="Palatino Linotype" w:cs="Arial"/>
          <w:i/>
          <w:sz w:val="22"/>
          <w:szCs w:val="22"/>
        </w:rPr>
        <w:t>Deberá de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 versión pública que se formule.</w:t>
      </w:r>
    </w:p>
    <w:p w:rsidR="0045778B" w:rsidRDefault="0045778B" w:rsidP="0045778B">
      <w:pPr>
        <w:spacing w:line="360" w:lineRule="auto"/>
        <w:jc w:val="both"/>
        <w:rPr>
          <w:rFonts w:ascii="Palatino Linotype" w:hAnsi="Palatino Linotype" w:cs="Arial"/>
          <w:lang w:val="es-MX"/>
        </w:rPr>
      </w:pPr>
    </w:p>
    <w:p w:rsidR="00AB1401" w:rsidRDefault="00AB1401" w:rsidP="0045778B">
      <w:pPr>
        <w:spacing w:line="360" w:lineRule="auto"/>
        <w:jc w:val="both"/>
        <w:rPr>
          <w:rFonts w:ascii="Palatino Linotype" w:eastAsia="Calibri" w:hAnsi="Palatino Linotype" w:cs="Arial"/>
        </w:rPr>
      </w:pPr>
      <w:r w:rsidRPr="0060778E">
        <w:rPr>
          <w:rFonts w:ascii="Palatino Linotype" w:hAnsi="Palatino Linotype" w:cs="Arial"/>
          <w:lang w:val="es-MX"/>
        </w:rPr>
        <w:t>En ese sentido, la que suscribe reitera, que si bien coincide en términos generales con el sentido de la resolución en comento, difiero respecto a la temporalidad de entrega de la información que se ordena en el inciso d) del Resolutivo SEGUNDO.</w:t>
      </w:r>
    </w:p>
    <w:p w:rsidR="0060778E" w:rsidRDefault="0060778E" w:rsidP="0045778B">
      <w:pPr>
        <w:spacing w:line="360" w:lineRule="auto"/>
        <w:jc w:val="both"/>
        <w:rPr>
          <w:rFonts w:ascii="Palatino Linotype" w:hAnsi="Palatino Linotype" w:cs="Arial"/>
        </w:rPr>
      </w:pPr>
      <w:r>
        <w:rPr>
          <w:rFonts w:ascii="Palatino Linotype" w:hAnsi="Palatino Linotype" w:cs="Arial"/>
        </w:rPr>
        <w:lastRenderedPageBreak/>
        <w:t xml:space="preserve">Lo anterior es así, </w:t>
      </w:r>
      <w:r w:rsidR="004A28E6">
        <w:rPr>
          <w:rFonts w:ascii="Palatino Linotype" w:hAnsi="Palatino Linotype" w:cs="Arial"/>
        </w:rPr>
        <w:t xml:space="preserve">debido a que tal como lo señala la Ponencia Resolutora, </w:t>
      </w:r>
      <w:r w:rsidR="00BE080D">
        <w:rPr>
          <w:rFonts w:ascii="Palatino Linotype" w:hAnsi="Palatino Linotype" w:cs="Arial"/>
        </w:rPr>
        <w:t xml:space="preserve"> la</w:t>
      </w:r>
      <w:r w:rsidR="004A28E6">
        <w:rPr>
          <w:rFonts w:ascii="Palatino Linotype" w:hAnsi="Palatino Linotype" w:cs="Arial"/>
        </w:rPr>
        <w:t xml:space="preserve"> información solicitada por el particular es generada de manera mensual por los entes fiscalizables en este caso por el Ayuntamiento de </w:t>
      </w:r>
      <w:proofErr w:type="spellStart"/>
      <w:r w:rsidR="004A28E6">
        <w:rPr>
          <w:rFonts w:ascii="Palatino Linotype" w:hAnsi="Palatino Linotype" w:cs="Arial"/>
        </w:rPr>
        <w:t>Jiquipilco</w:t>
      </w:r>
      <w:proofErr w:type="spellEnd"/>
      <w:r w:rsidR="004A28E6">
        <w:rPr>
          <w:rFonts w:ascii="Palatino Linotype" w:hAnsi="Palatino Linotype" w:cs="Arial"/>
        </w:rPr>
        <w:t>, tal como lo establecen los Lineamientos para la Integración del Informe Mensual Municipal</w:t>
      </w:r>
      <w:r w:rsidR="00BE080D">
        <w:rPr>
          <w:rFonts w:ascii="Palatino Linotype" w:hAnsi="Palatino Linotype" w:cs="Arial"/>
        </w:rPr>
        <w:t xml:space="preserve">; por lo que, si el hoy </w:t>
      </w:r>
      <w:r w:rsidR="00BE080D">
        <w:rPr>
          <w:rFonts w:ascii="Palatino Linotype" w:hAnsi="Palatino Linotype" w:cs="Arial"/>
          <w:b/>
        </w:rPr>
        <w:t xml:space="preserve">RECURRENTE </w:t>
      </w:r>
      <w:r w:rsidR="00BE080D">
        <w:rPr>
          <w:rFonts w:ascii="Palatino Linotype" w:hAnsi="Palatino Linotype" w:cs="Arial"/>
        </w:rPr>
        <w:t xml:space="preserve">requirió la información con fecha de corte al 31 de diciembre de 2018, no procedía su entrega, pues como lo refirió el Comisionado Ponente en su resolución este órgano garante no puede ordenar la entrega de información que no obra en los archivos del </w:t>
      </w:r>
      <w:r w:rsidR="00BE080D">
        <w:rPr>
          <w:rFonts w:ascii="Palatino Linotype" w:hAnsi="Palatino Linotype" w:cs="Arial"/>
          <w:b/>
        </w:rPr>
        <w:t xml:space="preserve">SUJETO OBLIGADO, </w:t>
      </w:r>
      <w:r w:rsidR="00BE080D">
        <w:rPr>
          <w:rFonts w:ascii="Palatino Linotype" w:hAnsi="Palatino Linotype" w:cs="Arial"/>
        </w:rPr>
        <w:t>es decir, que no ha sido generada y por lo tanto no existe.</w:t>
      </w:r>
    </w:p>
    <w:p w:rsidR="0045778B" w:rsidRDefault="0045778B" w:rsidP="0045778B">
      <w:pPr>
        <w:spacing w:line="360" w:lineRule="auto"/>
        <w:jc w:val="both"/>
        <w:rPr>
          <w:rFonts w:ascii="Palatino Linotype" w:hAnsi="Palatino Linotype" w:cs="Arial"/>
        </w:rPr>
      </w:pPr>
    </w:p>
    <w:p w:rsidR="00BE080D" w:rsidRDefault="00BE080D" w:rsidP="0045778B">
      <w:pPr>
        <w:spacing w:line="360" w:lineRule="auto"/>
        <w:jc w:val="both"/>
        <w:rPr>
          <w:rFonts w:ascii="Palatino Linotype" w:hAnsi="Palatino Linotype" w:cs="Arial"/>
        </w:rPr>
      </w:pPr>
      <w:r>
        <w:rPr>
          <w:rFonts w:ascii="Palatino Linotype" w:hAnsi="Palatino Linotype" w:cs="Arial"/>
        </w:rPr>
        <w:t>Así, debió considerarse entonces que</w:t>
      </w:r>
      <w:r w:rsidR="005D6FB2">
        <w:rPr>
          <w:rFonts w:ascii="Palatino Linotype" w:hAnsi="Palatino Linotype" w:cs="Arial"/>
        </w:rPr>
        <w:t>,</w:t>
      </w:r>
      <w:r>
        <w:rPr>
          <w:rFonts w:ascii="Palatino Linotype" w:hAnsi="Palatino Linotype" w:cs="Arial"/>
        </w:rPr>
        <w:t xml:space="preserve"> si la solicitud de información fue presentada por el particular en d</w:t>
      </w:r>
      <w:r w:rsidR="005D6FB2">
        <w:rPr>
          <w:rFonts w:ascii="Palatino Linotype" w:hAnsi="Palatino Linotype" w:cs="Arial"/>
        </w:rPr>
        <w:t xml:space="preserve">ía 2 de julio de 2018 y que </w:t>
      </w:r>
      <w:r>
        <w:rPr>
          <w:rFonts w:ascii="Palatino Linotype" w:hAnsi="Palatino Linotype" w:cs="Arial"/>
        </w:rPr>
        <w:t xml:space="preserve">la información es generada y entregada al Órgano Superior de Fiscalización </w:t>
      </w:r>
      <w:r w:rsidR="005D6FB2">
        <w:rPr>
          <w:rFonts w:ascii="Palatino Linotype" w:hAnsi="Palatino Linotype" w:cs="Arial"/>
        </w:rPr>
        <w:t>de manera mensual, lo procedente a criterio de la suscrita era que se ordenara la entrega del Sistema de Avance Mensual al 30 de junio de 2018, pues como bien lo señala la Ponencia Resolutora el ordenar la entrega de la información con una fecha posterior a la presentación de la solicitud consistiría en ordenar la entrega de hechos futuros, de información que aún no es generada por el ente fiscalizable y que no obra en sus archivos.</w:t>
      </w:r>
    </w:p>
    <w:p w:rsidR="0045778B" w:rsidRDefault="0045778B" w:rsidP="0045778B">
      <w:pPr>
        <w:spacing w:line="360" w:lineRule="auto"/>
        <w:jc w:val="both"/>
        <w:rPr>
          <w:rFonts w:ascii="Palatino Linotype" w:hAnsi="Palatino Linotype" w:cs="Arial"/>
        </w:rPr>
      </w:pPr>
    </w:p>
    <w:p w:rsidR="00AB1401" w:rsidRDefault="00AB1401" w:rsidP="0045778B">
      <w:pPr>
        <w:spacing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lo procedente </w:t>
      </w:r>
      <w:r>
        <w:rPr>
          <w:rFonts w:ascii="Palatino Linotype" w:hAnsi="Palatino Linotype" w:cs="Arial"/>
        </w:rPr>
        <w:t>respecto a la entrega de la información que s</w:t>
      </w:r>
      <w:r w:rsidR="007969C8">
        <w:rPr>
          <w:rFonts w:ascii="Palatino Linotype" w:hAnsi="Palatino Linotype" w:cs="Arial"/>
        </w:rPr>
        <w:t>e ordena entregar en el inciso d</w:t>
      </w:r>
      <w:r>
        <w:rPr>
          <w:rFonts w:ascii="Palatino Linotype" w:hAnsi="Palatino Linotype" w:cs="Arial"/>
        </w:rPr>
        <w:t>), era delimitar la temporalidad de entrega de acuerdo a como es generada, es decir, de</w:t>
      </w:r>
      <w:r w:rsidR="007969C8">
        <w:rPr>
          <w:rFonts w:ascii="Palatino Linotype" w:hAnsi="Palatino Linotype" w:cs="Arial"/>
        </w:rPr>
        <w:t xml:space="preserve"> manera mensual debiendo establecerse la temporalidad a la </w:t>
      </w:r>
      <w:r w:rsidR="007969C8">
        <w:rPr>
          <w:rFonts w:ascii="Palatino Linotype" w:hAnsi="Palatino Linotype" w:cs="Arial"/>
        </w:rPr>
        <w:lastRenderedPageBreak/>
        <w:t xml:space="preserve">última generada a </w:t>
      </w:r>
      <w:r>
        <w:rPr>
          <w:rFonts w:ascii="Palatino Linotype" w:hAnsi="Palatino Linotype" w:cs="Arial"/>
        </w:rPr>
        <w:t xml:space="preserve">la fecha de la solicitud, </w:t>
      </w:r>
      <w:r w:rsidR="007969C8">
        <w:rPr>
          <w:rFonts w:ascii="Palatino Linotype" w:hAnsi="Palatino Linotype" w:cs="Arial"/>
        </w:rPr>
        <w:t>es decir al 30 de j</w:t>
      </w:r>
      <w:r w:rsidR="0045778B">
        <w:rPr>
          <w:rFonts w:ascii="Palatino Linotype" w:hAnsi="Palatino Linotype" w:cs="Arial"/>
        </w:rPr>
        <w:t>unio de 2018;</w:t>
      </w:r>
      <w:r w:rsidR="007969C8">
        <w:rPr>
          <w:rFonts w:ascii="Palatino Linotype" w:hAnsi="Palatino Linotype" w:cs="Arial"/>
        </w:rPr>
        <w:t xml:space="preserve"> lo anterior</w:t>
      </w:r>
      <w:r w:rsidR="0045778B">
        <w:rPr>
          <w:rFonts w:ascii="Palatino Linotype" w:hAnsi="Palatino Linotype" w:cs="Arial"/>
        </w:rPr>
        <w:t>,</w:t>
      </w:r>
      <w:r w:rsidR="007969C8">
        <w:rPr>
          <w:rFonts w:ascii="Palatino Linotype" w:hAnsi="Palatino Linotype" w:cs="Arial"/>
        </w:rPr>
        <w:t xml:space="preserve"> a fin de dar certeza jurídica a</w:t>
      </w:r>
      <w:r w:rsidR="0045778B">
        <w:rPr>
          <w:rFonts w:ascii="Palatino Linotype" w:hAnsi="Palatino Linotype" w:cs="Arial"/>
        </w:rPr>
        <w:t xml:space="preserve"> </w:t>
      </w:r>
      <w:r w:rsidR="007969C8">
        <w:rPr>
          <w:rFonts w:ascii="Palatino Linotype" w:hAnsi="Palatino Linotype" w:cs="Arial"/>
        </w:rPr>
        <w:t>l</w:t>
      </w:r>
      <w:r w:rsidR="0045778B">
        <w:rPr>
          <w:rFonts w:ascii="Palatino Linotype" w:hAnsi="Palatino Linotype" w:cs="Arial"/>
        </w:rPr>
        <w:t>as</w:t>
      </w:r>
      <w:r w:rsidR="007969C8">
        <w:rPr>
          <w:rFonts w:ascii="Palatino Linotype" w:hAnsi="Palatino Linotype" w:cs="Arial"/>
        </w:rPr>
        <w:t xml:space="preserve"> part</w:t>
      </w:r>
      <w:r w:rsidR="0045778B">
        <w:rPr>
          <w:rFonts w:ascii="Palatino Linotype" w:hAnsi="Palatino Linotype" w:cs="Arial"/>
        </w:rPr>
        <w:t>es</w:t>
      </w:r>
      <w:r w:rsidR="007969C8">
        <w:rPr>
          <w:rFonts w:ascii="Palatino Linotype" w:hAnsi="Palatino Linotype" w:cs="Arial"/>
        </w:rPr>
        <w:t xml:space="preserve"> y cumplir con los principios establecidos en el artículo 9 de la Ley de Transparencia y Acceso a la Información Pública del Estado de México y Municipios.</w:t>
      </w:r>
    </w:p>
    <w:p w:rsidR="007969C8" w:rsidRDefault="007969C8" w:rsidP="0045778B">
      <w:pPr>
        <w:spacing w:line="360" w:lineRule="auto"/>
        <w:jc w:val="both"/>
        <w:rPr>
          <w:rFonts w:ascii="Palatino Linotype" w:hAnsi="Palatino Linotype" w:cs="Arial"/>
        </w:rPr>
      </w:pPr>
    </w:p>
    <w:p w:rsidR="007969C8" w:rsidRDefault="007969C8" w:rsidP="0045778B">
      <w:pPr>
        <w:spacing w:line="360" w:lineRule="auto"/>
        <w:jc w:val="both"/>
        <w:rPr>
          <w:rFonts w:ascii="Palatino Linotype" w:hAnsi="Palatino Linotype" w:cs="Arial"/>
        </w:rPr>
      </w:pPr>
    </w:p>
    <w:p w:rsidR="007969C8" w:rsidRDefault="007969C8" w:rsidP="0045778B">
      <w:pPr>
        <w:spacing w:line="360" w:lineRule="auto"/>
        <w:jc w:val="both"/>
        <w:rPr>
          <w:rFonts w:ascii="Palatino Linotype" w:hAnsi="Palatino Linotype" w:cs="Arial"/>
        </w:rPr>
      </w:pPr>
    </w:p>
    <w:p w:rsidR="007969C8" w:rsidRDefault="007969C8" w:rsidP="0045778B">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AB1401" w:rsidRPr="001950C9" w:rsidTr="000F6E6D">
        <w:trPr>
          <w:jc w:val="center"/>
        </w:trPr>
        <w:tc>
          <w:tcPr>
            <w:tcW w:w="4393" w:type="dxa"/>
          </w:tcPr>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8047C1" w:rsidRDefault="008047C1" w:rsidP="0045778B">
            <w:pPr>
              <w:jc w:val="center"/>
              <w:rPr>
                <w:rFonts w:ascii="Palatino Linotype" w:hAnsi="Palatino Linotype"/>
                <w:b/>
              </w:rPr>
            </w:pPr>
          </w:p>
          <w:p w:rsidR="00AB1401" w:rsidRPr="001950C9" w:rsidRDefault="00AB1401" w:rsidP="0045778B">
            <w:pPr>
              <w:jc w:val="center"/>
              <w:rPr>
                <w:rFonts w:ascii="Palatino Linotype" w:hAnsi="Palatino Linotype"/>
                <w:b/>
              </w:rPr>
            </w:pPr>
            <w:r w:rsidRPr="001950C9">
              <w:rPr>
                <w:rFonts w:ascii="Palatino Linotype" w:hAnsi="Palatino Linotype"/>
                <w:b/>
              </w:rPr>
              <w:t>EVA ABAID YAPUR</w:t>
            </w:r>
          </w:p>
          <w:p w:rsidR="00AB1401" w:rsidRDefault="00AB1401" w:rsidP="0045778B">
            <w:pPr>
              <w:jc w:val="center"/>
              <w:rPr>
                <w:rFonts w:ascii="Palatino Linotype" w:hAnsi="Palatino Linotype"/>
                <w:b/>
              </w:rPr>
            </w:pPr>
            <w:r w:rsidRPr="001950C9">
              <w:rPr>
                <w:rFonts w:ascii="Palatino Linotype" w:hAnsi="Palatino Linotype"/>
                <w:b/>
              </w:rPr>
              <w:t>COMISIONADA</w:t>
            </w:r>
          </w:p>
          <w:p w:rsidR="00D15084" w:rsidRDefault="00D15084" w:rsidP="00D15084">
            <w:pPr>
              <w:jc w:val="center"/>
              <w:rPr>
                <w:rFonts w:ascii="Palatino Linotype" w:hAnsi="Palatino Linotype" w:cs="Arial"/>
                <w:b/>
              </w:rPr>
            </w:pPr>
            <w:r>
              <w:rPr>
                <w:rFonts w:ascii="Palatino Linotype" w:hAnsi="Palatino Linotype" w:cs="Arial"/>
                <w:b/>
              </w:rPr>
              <w:t>(RÚBRICA)</w:t>
            </w:r>
          </w:p>
          <w:p w:rsidR="00AB1401" w:rsidRPr="001950C9" w:rsidRDefault="00AB1401" w:rsidP="0045778B">
            <w:pPr>
              <w:jc w:val="center"/>
              <w:rPr>
                <w:rFonts w:ascii="Palatino Linotype" w:hAnsi="Palatino Linotype"/>
                <w:b/>
              </w:rPr>
            </w:pPr>
            <w:bookmarkStart w:id="0" w:name="_GoBack"/>
            <w:bookmarkEnd w:id="0"/>
          </w:p>
        </w:tc>
      </w:tr>
    </w:tbl>
    <w:p w:rsidR="00AB1401" w:rsidRDefault="00AB1401" w:rsidP="0045778B">
      <w:pPr>
        <w:jc w:val="both"/>
        <w:rPr>
          <w:rFonts w:ascii="Palatino Linotype" w:eastAsia="Calibri" w:hAnsi="Palatino Linotype" w:cs="Arial"/>
          <w:color w:val="000000" w:themeColor="text1"/>
          <w:sz w:val="20"/>
          <w:szCs w:val="20"/>
        </w:rPr>
      </w:pPr>
    </w:p>
    <w:p w:rsidR="00AB1401" w:rsidRDefault="00AB1401" w:rsidP="0045778B">
      <w:pPr>
        <w:jc w:val="both"/>
        <w:rPr>
          <w:rFonts w:ascii="Palatino Linotype" w:eastAsia="Calibri" w:hAnsi="Palatino Linotype" w:cs="Arial"/>
          <w:color w:val="000000" w:themeColor="text1"/>
          <w:sz w:val="20"/>
          <w:szCs w:val="20"/>
        </w:rPr>
      </w:pPr>
    </w:p>
    <w:p w:rsidR="007969C8" w:rsidRDefault="007969C8" w:rsidP="0045778B">
      <w:pPr>
        <w:jc w:val="both"/>
        <w:rPr>
          <w:rFonts w:ascii="Palatino Linotype" w:eastAsia="Calibri" w:hAnsi="Palatino Linotype" w:cs="Arial"/>
          <w:color w:val="000000" w:themeColor="text1"/>
          <w:sz w:val="20"/>
          <w:szCs w:val="20"/>
        </w:rPr>
      </w:pPr>
    </w:p>
    <w:p w:rsidR="007969C8" w:rsidRDefault="007969C8" w:rsidP="0045778B">
      <w:pPr>
        <w:jc w:val="both"/>
        <w:rPr>
          <w:rFonts w:ascii="Palatino Linotype" w:eastAsia="Calibri" w:hAnsi="Palatino Linotype" w:cs="Arial"/>
          <w:color w:val="000000" w:themeColor="text1"/>
          <w:sz w:val="20"/>
          <w:szCs w:val="20"/>
        </w:rPr>
      </w:pPr>
    </w:p>
    <w:p w:rsidR="007969C8" w:rsidRDefault="007969C8" w:rsidP="0045778B">
      <w:pPr>
        <w:jc w:val="both"/>
        <w:rPr>
          <w:rFonts w:ascii="Palatino Linotype" w:eastAsia="Calibri" w:hAnsi="Palatino Linotype" w:cs="Arial"/>
          <w:color w:val="000000" w:themeColor="text1"/>
          <w:sz w:val="20"/>
          <w:szCs w:val="20"/>
        </w:rPr>
      </w:pPr>
    </w:p>
    <w:p w:rsidR="007969C8" w:rsidRDefault="007969C8" w:rsidP="0045778B">
      <w:pPr>
        <w:jc w:val="both"/>
        <w:rPr>
          <w:rFonts w:ascii="Palatino Linotype" w:eastAsia="Calibri" w:hAnsi="Palatino Linotype" w:cs="Arial"/>
          <w:color w:val="000000" w:themeColor="text1"/>
          <w:sz w:val="20"/>
          <w:szCs w:val="20"/>
        </w:rPr>
      </w:pPr>
    </w:p>
    <w:p w:rsidR="00AB1401" w:rsidRDefault="00AB1401" w:rsidP="0045778B">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7969C8">
        <w:rPr>
          <w:rFonts w:ascii="Palatino Linotype" w:eastAsia="Calibri" w:hAnsi="Palatino Linotype" w:cs="Arial"/>
          <w:color w:val="000000" w:themeColor="text1"/>
          <w:sz w:val="20"/>
          <w:szCs w:val="20"/>
        </w:rPr>
        <w:t>2928</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w:t>
      </w:r>
      <w:r w:rsidR="007969C8">
        <w:rPr>
          <w:rFonts w:ascii="Palatino Linotype" w:eastAsia="Calibri" w:hAnsi="Palatino Linotype" w:cs="Arial"/>
          <w:color w:val="000000" w:themeColor="text1"/>
          <w:sz w:val="20"/>
          <w:szCs w:val="20"/>
        </w:rPr>
        <w:t xml:space="preserve">diez de octubre de </w:t>
      </w:r>
      <w:r>
        <w:rPr>
          <w:rFonts w:ascii="Palatino Linotype" w:eastAsia="Calibri" w:hAnsi="Palatino Linotype" w:cs="Arial"/>
          <w:color w:val="000000" w:themeColor="text1"/>
          <w:sz w:val="20"/>
          <w:szCs w:val="20"/>
        </w:rPr>
        <w:t>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AB1401" w:rsidRPr="002039CF" w:rsidRDefault="00AB1401" w:rsidP="0045778B">
      <w:pPr>
        <w:jc w:val="both"/>
        <w:rPr>
          <w:rFonts w:ascii="Palatino Linotype" w:eastAsia="Calibri" w:hAnsi="Palatino Linotype" w:cs="Arial"/>
          <w:color w:val="000000" w:themeColor="text1"/>
          <w:sz w:val="8"/>
          <w:szCs w:val="8"/>
        </w:rPr>
      </w:pPr>
    </w:p>
    <w:p w:rsidR="00AB1401" w:rsidRDefault="00AB1401" w:rsidP="0045778B">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p w:rsidR="00C23B43" w:rsidRDefault="00C23B43" w:rsidP="0045778B"/>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9FE" w:rsidRDefault="002E39FE" w:rsidP="00AB1401">
      <w:r>
        <w:separator/>
      </w:r>
    </w:p>
  </w:endnote>
  <w:endnote w:type="continuationSeparator" w:id="0">
    <w:p w:rsidR="002E39FE" w:rsidRDefault="002E39FE" w:rsidP="00AB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15084" w:rsidP="00DC5C4E">
    <w:pPr>
      <w:pStyle w:val="Piedepgina"/>
      <w:tabs>
        <w:tab w:val="clear" w:pos="4252"/>
        <w:tab w:val="left" w:pos="4228"/>
      </w:tabs>
      <w:rPr>
        <w:rFonts w:ascii="Palatino Linotype" w:hAnsi="Palatino Linotype" w:cs="Arial"/>
        <w:b/>
        <w:bCs/>
        <w:sz w:val="20"/>
        <w:szCs w:val="20"/>
      </w:rPr>
    </w:pPr>
  </w:p>
  <w:p w:rsidR="005C7C8F" w:rsidRDefault="00D15084" w:rsidP="00DC5C4E">
    <w:pPr>
      <w:pStyle w:val="Piedepgina"/>
      <w:tabs>
        <w:tab w:val="clear" w:pos="4252"/>
        <w:tab w:val="left" w:pos="4228"/>
      </w:tabs>
      <w:rPr>
        <w:rFonts w:ascii="Palatino Linotype" w:hAnsi="Palatino Linotype" w:cs="Arial"/>
        <w:b/>
        <w:bCs/>
        <w:sz w:val="20"/>
        <w:szCs w:val="20"/>
      </w:rPr>
    </w:pPr>
  </w:p>
  <w:p w:rsidR="005C7C8F" w:rsidRDefault="00D15084" w:rsidP="00DC5C4E">
    <w:pPr>
      <w:pStyle w:val="Piedepgina"/>
      <w:tabs>
        <w:tab w:val="clear" w:pos="4252"/>
        <w:tab w:val="left" w:pos="4228"/>
      </w:tabs>
      <w:rPr>
        <w:rFonts w:ascii="Palatino Linotype" w:hAnsi="Palatino Linotype" w:cs="Arial"/>
        <w:b/>
        <w:bCs/>
        <w:sz w:val="20"/>
        <w:szCs w:val="20"/>
      </w:rPr>
    </w:pPr>
  </w:p>
  <w:p w:rsidR="005C7C8F" w:rsidRDefault="00D15084" w:rsidP="00DC5C4E">
    <w:pPr>
      <w:pStyle w:val="Piedepgina"/>
      <w:rPr>
        <w:rFonts w:ascii="Palatino Linotype" w:hAnsi="Palatino Linotype" w:cs="Arial"/>
        <w:b/>
        <w:bCs/>
        <w:sz w:val="20"/>
        <w:szCs w:val="20"/>
      </w:rPr>
    </w:pPr>
  </w:p>
  <w:p w:rsidR="005C7C8F" w:rsidRPr="00F12350" w:rsidRDefault="00354DC1"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1508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1508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D1508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9FE" w:rsidRDefault="002E39FE" w:rsidP="00AB1401">
      <w:r>
        <w:separator/>
      </w:r>
    </w:p>
  </w:footnote>
  <w:footnote w:type="continuationSeparator" w:id="0">
    <w:p w:rsidR="002E39FE" w:rsidRDefault="002E39FE" w:rsidP="00AB1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1508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54DC1"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A8BFD44" wp14:editId="177FFA23">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354DC1"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354DC1"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02928/INFOEM/IP</w:t>
    </w:r>
    <w:r w:rsidRPr="00706042">
      <w:rPr>
        <w:rFonts w:ascii="Palatino Linotype" w:hAnsi="Palatino Linotype" w:cs="Arial"/>
        <w:sz w:val="20"/>
        <w:szCs w:val="20"/>
      </w:rPr>
      <w:t>/RR/201</w:t>
    </w:r>
    <w:r>
      <w:rPr>
        <w:rFonts w:ascii="Palatino Linotype" w:hAnsi="Palatino Linotype" w:cs="Arial"/>
        <w:sz w:val="20"/>
        <w:szCs w:val="20"/>
      </w:rPr>
      <w:t>8</w:t>
    </w:r>
  </w:p>
  <w:p w:rsidR="005C7C8F" w:rsidRDefault="00D15084"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D15084"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35.85pt;height:74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1508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93688F9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72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5D14DB6"/>
    <w:multiLevelType w:val="hybridMultilevel"/>
    <w:tmpl w:val="00E0DFE4"/>
    <w:lvl w:ilvl="0" w:tplc="F4EC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85C2D63"/>
    <w:multiLevelType w:val="hybridMultilevel"/>
    <w:tmpl w:val="3ED031FA"/>
    <w:lvl w:ilvl="0" w:tplc="F5C2AF0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01"/>
    <w:rsid w:val="001C676A"/>
    <w:rsid w:val="002039CF"/>
    <w:rsid w:val="002E39FE"/>
    <w:rsid w:val="00354DC1"/>
    <w:rsid w:val="0045778B"/>
    <w:rsid w:val="004A28E6"/>
    <w:rsid w:val="005D6FB2"/>
    <w:rsid w:val="0060778E"/>
    <w:rsid w:val="007969C8"/>
    <w:rsid w:val="007E6E90"/>
    <w:rsid w:val="008047C1"/>
    <w:rsid w:val="008B38A5"/>
    <w:rsid w:val="00941FDD"/>
    <w:rsid w:val="00AB1401"/>
    <w:rsid w:val="00BE080D"/>
    <w:rsid w:val="00C23B43"/>
    <w:rsid w:val="00C9714C"/>
    <w:rsid w:val="00D150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3A363C-E5EA-45F8-9C58-46A2AF28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140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B1401"/>
    <w:rPr>
      <w:rFonts w:eastAsiaTheme="minorEastAsia"/>
      <w:sz w:val="24"/>
      <w:szCs w:val="24"/>
      <w:lang w:val="es-ES_tradnl" w:eastAsia="es-ES"/>
    </w:rPr>
  </w:style>
  <w:style w:type="paragraph" w:styleId="Piedepgina">
    <w:name w:val="footer"/>
    <w:basedOn w:val="Normal"/>
    <w:link w:val="PiedepginaCar"/>
    <w:uiPriority w:val="99"/>
    <w:unhideWhenUsed/>
    <w:rsid w:val="00AB140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B140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B140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140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140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140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AB1401"/>
    <w:rPr>
      <w:vertAlign w:val="superscript"/>
    </w:rPr>
  </w:style>
  <w:style w:type="paragraph" w:styleId="Textodeglobo">
    <w:name w:val="Balloon Text"/>
    <w:basedOn w:val="Normal"/>
    <w:link w:val="TextodegloboCar"/>
    <w:uiPriority w:val="99"/>
    <w:semiHidden/>
    <w:unhideWhenUsed/>
    <w:rsid w:val="007969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9C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1072</Words>
  <Characters>5898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2018-10-24T23:13:00Z</cp:lastPrinted>
  <dcterms:created xsi:type="dcterms:W3CDTF">2018-10-12T03:10:00Z</dcterms:created>
  <dcterms:modified xsi:type="dcterms:W3CDTF">2018-11-21T23:31:00Z</dcterms:modified>
</cp:coreProperties>
</file>